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E65" w:rsidRPr="004F6BF0" w:rsidRDefault="00B04E65" w:rsidP="00B04E65">
      <w:pPr>
        <w:ind w:left="-840"/>
        <w:jc w:val="center"/>
        <w:rPr>
          <w:rFonts w:ascii="Times New Roman" w:hAnsi="Times New Roman" w:cs="Times New Roman"/>
          <w:bCs/>
          <w:sz w:val="28"/>
          <w:szCs w:val="28"/>
        </w:rPr>
      </w:pPr>
      <w:r w:rsidRPr="004F6BF0">
        <w:rPr>
          <w:rFonts w:ascii="Times New Roman" w:hAnsi="Times New Roman" w:cs="Times New Roman"/>
          <w:bCs/>
          <w:sz w:val="28"/>
          <w:szCs w:val="28"/>
        </w:rPr>
        <w:t>Антенна</w:t>
      </w:r>
    </w:p>
    <w:p w:rsidR="00B04E65" w:rsidRPr="00026A7F" w:rsidRDefault="00B04E65" w:rsidP="00B04E65">
      <w:pPr>
        <w:spacing w:after="0" w:line="240" w:lineRule="auto"/>
        <w:ind w:left="-840" w:firstLine="840"/>
        <w:jc w:val="both"/>
        <w:rPr>
          <w:rFonts w:ascii="Times New Roman" w:hAnsi="Times New Roman" w:cs="Times New Roman"/>
          <w:sz w:val="28"/>
          <w:szCs w:val="28"/>
        </w:rPr>
      </w:pPr>
      <w:r w:rsidRPr="004F6BF0">
        <w:rPr>
          <w:rFonts w:ascii="Times New Roman" w:hAnsi="Times New Roman" w:cs="Times New Roman"/>
          <w:bCs/>
          <w:sz w:val="28"/>
          <w:szCs w:val="28"/>
        </w:rPr>
        <w:t>Антенна</w:t>
      </w:r>
      <w:r w:rsidRPr="00026A7F">
        <w:rPr>
          <w:rStyle w:val="apple-converted-space"/>
          <w:rFonts w:ascii="Times New Roman" w:hAnsi="Times New Roman" w:cs="Times New Roman"/>
          <w:color w:val="000000" w:themeColor="text1"/>
          <w:sz w:val="28"/>
          <w:szCs w:val="28"/>
        </w:rPr>
        <w:t> </w:t>
      </w:r>
      <w:r w:rsidRPr="00026A7F">
        <w:rPr>
          <w:rFonts w:ascii="Times New Roman" w:hAnsi="Times New Roman" w:cs="Times New Roman"/>
          <w:sz w:val="28"/>
          <w:szCs w:val="28"/>
        </w:rPr>
        <w:t>—</w:t>
      </w:r>
      <w:r w:rsidRPr="00026A7F">
        <w:rPr>
          <w:rStyle w:val="apple-converted-space"/>
          <w:rFonts w:ascii="Times New Roman" w:hAnsi="Times New Roman" w:cs="Times New Roman"/>
          <w:color w:val="000000" w:themeColor="text1"/>
          <w:sz w:val="28"/>
          <w:szCs w:val="28"/>
        </w:rPr>
        <w:t> </w:t>
      </w:r>
      <w:hyperlink r:id="rId6" w:tooltip="Радио" w:history="1">
        <w:r w:rsidRPr="00026A7F">
          <w:rPr>
            <w:rStyle w:val="a4"/>
            <w:rFonts w:ascii="Times New Roman" w:hAnsi="Times New Roman" w:cs="Times New Roman"/>
            <w:color w:val="000000" w:themeColor="text1"/>
            <w:sz w:val="28"/>
            <w:szCs w:val="28"/>
          </w:rPr>
          <w:t>радио</w:t>
        </w:r>
      </w:hyperlink>
      <w:r w:rsidRPr="00026A7F">
        <w:rPr>
          <w:rFonts w:ascii="Times New Roman" w:hAnsi="Times New Roman" w:cs="Times New Roman"/>
          <w:sz w:val="28"/>
          <w:szCs w:val="28"/>
        </w:rPr>
        <w:t>,</w:t>
      </w:r>
      <w:r w:rsidRPr="00026A7F">
        <w:rPr>
          <w:rStyle w:val="apple-converted-space"/>
          <w:rFonts w:ascii="Times New Roman" w:hAnsi="Times New Roman" w:cs="Times New Roman"/>
          <w:color w:val="000000" w:themeColor="text1"/>
          <w:sz w:val="28"/>
          <w:szCs w:val="28"/>
        </w:rPr>
        <w:t> </w:t>
      </w:r>
      <w:hyperlink r:id="rId7" w:tooltip="Телехабар" w:history="1">
        <w:proofErr w:type="spellStart"/>
        <w:r w:rsidRPr="00026A7F">
          <w:rPr>
            <w:rStyle w:val="a4"/>
            <w:rFonts w:ascii="Times New Roman" w:hAnsi="Times New Roman" w:cs="Times New Roman"/>
            <w:color w:val="000000" w:themeColor="text1"/>
            <w:sz w:val="28"/>
            <w:szCs w:val="28"/>
          </w:rPr>
          <w:t>телехабар</w:t>
        </w:r>
        <w:proofErr w:type="spellEnd"/>
      </w:hyperlink>
      <w:r w:rsidRPr="00026A7F">
        <w:rPr>
          <w:rStyle w:val="apple-converted-space"/>
          <w:rFonts w:ascii="Times New Roman" w:hAnsi="Times New Roman" w:cs="Times New Roman"/>
          <w:color w:val="000000" w:themeColor="text1"/>
          <w:sz w:val="28"/>
          <w:szCs w:val="28"/>
        </w:rPr>
        <w:t> </w:t>
      </w:r>
      <w:proofErr w:type="spellStart"/>
      <w:r w:rsidRPr="00026A7F">
        <w:rPr>
          <w:rFonts w:ascii="Times New Roman" w:hAnsi="Times New Roman" w:cs="Times New Roman"/>
          <w:sz w:val="28"/>
          <w:szCs w:val="28"/>
        </w:rPr>
        <w:t>толқындарын</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тарататын</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және</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қабылдайтын</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құрылғы</w:t>
      </w:r>
      <w:proofErr w:type="spellEnd"/>
      <w:r w:rsidRPr="00026A7F">
        <w:rPr>
          <w:rFonts w:ascii="Times New Roman" w:hAnsi="Times New Roman" w:cs="Times New Roman"/>
          <w:sz w:val="28"/>
          <w:szCs w:val="28"/>
        </w:rPr>
        <w:t xml:space="preserve">. Антенна - </w:t>
      </w:r>
      <w:proofErr w:type="spellStart"/>
      <w:r w:rsidRPr="00026A7F">
        <w:rPr>
          <w:rFonts w:ascii="Times New Roman" w:hAnsi="Times New Roman" w:cs="Times New Roman"/>
          <w:sz w:val="28"/>
          <w:szCs w:val="28"/>
        </w:rPr>
        <w:t>латын</w:t>
      </w:r>
      <w:proofErr w:type="spellEnd"/>
      <w:r w:rsidRPr="00026A7F">
        <w:rPr>
          <w:rFonts w:ascii="Times New Roman" w:hAnsi="Times New Roman" w:cs="Times New Roman"/>
          <w:sz w:val="28"/>
          <w:szCs w:val="28"/>
          <w:lang w:val="kk-KZ"/>
        </w:rPr>
        <w:t xml:space="preserve"> сөзі,</w:t>
      </w:r>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діңгек</w:t>
      </w:r>
      <w:proofErr w:type="spellEnd"/>
      <w:r w:rsidRPr="00026A7F">
        <w:rPr>
          <w:rFonts w:ascii="Times New Roman" w:hAnsi="Times New Roman" w:cs="Times New Roman"/>
          <w:sz w:val="28"/>
          <w:szCs w:val="28"/>
          <w:lang w:val="kk-KZ"/>
        </w:rPr>
        <w:t xml:space="preserve"> сырық деген мағынаны білдіреді.</w:t>
      </w:r>
      <w:r w:rsidRPr="00026A7F">
        <w:rPr>
          <w:rFonts w:ascii="Times New Roman" w:hAnsi="Times New Roman" w:cs="Times New Roman"/>
          <w:sz w:val="28"/>
          <w:szCs w:val="28"/>
        </w:rPr>
        <w:t xml:space="preserve"> </w:t>
      </w:r>
      <w:r w:rsidRPr="00026A7F">
        <w:rPr>
          <w:rFonts w:ascii="Times New Roman" w:hAnsi="Times New Roman" w:cs="Times New Roman"/>
          <w:sz w:val="28"/>
          <w:szCs w:val="28"/>
          <w:lang w:val="kk-KZ"/>
        </w:rPr>
        <w:t xml:space="preserve">Антеннаны </w:t>
      </w:r>
      <w:proofErr w:type="spellStart"/>
      <w:r w:rsidRPr="00026A7F">
        <w:rPr>
          <w:rFonts w:ascii="Times New Roman" w:hAnsi="Times New Roman" w:cs="Times New Roman"/>
          <w:sz w:val="28"/>
          <w:szCs w:val="28"/>
        </w:rPr>
        <w:t>жасау</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теориясы</w:t>
      </w:r>
      <w:proofErr w:type="spellEnd"/>
      <w:r w:rsidRPr="00026A7F">
        <w:rPr>
          <w:rFonts w:ascii="Times New Roman" w:hAnsi="Times New Roman" w:cs="Times New Roman"/>
          <w:sz w:val="28"/>
          <w:szCs w:val="28"/>
          <w:lang w:val="kk-KZ"/>
        </w:rPr>
        <w:t>н</w:t>
      </w:r>
      <w:r w:rsidRPr="00026A7F">
        <w:rPr>
          <w:rFonts w:ascii="Times New Roman" w:hAnsi="Times New Roman" w:cs="Times New Roman"/>
          <w:sz w:val="28"/>
          <w:szCs w:val="28"/>
        </w:rPr>
        <w:t xml:space="preserve"> 1889 ж. </w:t>
      </w:r>
      <w:proofErr w:type="spellStart"/>
      <w:proofErr w:type="gramStart"/>
      <w:r w:rsidRPr="00026A7F">
        <w:rPr>
          <w:rFonts w:ascii="Times New Roman" w:hAnsi="Times New Roman" w:cs="Times New Roman"/>
          <w:sz w:val="28"/>
          <w:szCs w:val="28"/>
        </w:rPr>
        <w:t>нем</w:t>
      </w:r>
      <w:proofErr w:type="gramEnd"/>
      <w:r w:rsidRPr="00026A7F">
        <w:rPr>
          <w:rFonts w:ascii="Times New Roman" w:hAnsi="Times New Roman" w:cs="Times New Roman"/>
          <w:sz w:val="28"/>
          <w:szCs w:val="28"/>
        </w:rPr>
        <w:t>іс</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физигі</w:t>
      </w:r>
      <w:proofErr w:type="spellEnd"/>
      <w:r w:rsidRPr="00026A7F">
        <w:rPr>
          <w:rFonts w:ascii="Times New Roman" w:hAnsi="Times New Roman" w:cs="Times New Roman"/>
          <w:sz w:val="28"/>
          <w:szCs w:val="28"/>
        </w:rPr>
        <w:t xml:space="preserve">  </w:t>
      </w:r>
      <w:hyperlink r:id="rId8" w:tooltip="Генрих Герц" w:history="1">
        <w:r w:rsidRPr="00026A7F">
          <w:rPr>
            <w:rStyle w:val="a4"/>
            <w:rFonts w:ascii="Times New Roman" w:hAnsi="Times New Roman" w:cs="Times New Roman"/>
            <w:color w:val="000000" w:themeColor="text1"/>
            <w:sz w:val="28"/>
            <w:szCs w:val="28"/>
          </w:rPr>
          <w:t>Генрих Герц</w:t>
        </w:r>
      </w:hyperlink>
      <w:r w:rsidRPr="00026A7F">
        <w:rPr>
          <w:rStyle w:val="apple-converted-space"/>
          <w:rFonts w:ascii="Times New Roman" w:hAnsi="Times New Roman" w:cs="Times New Roman"/>
          <w:color w:val="000000" w:themeColor="text1"/>
          <w:sz w:val="28"/>
          <w:szCs w:val="28"/>
        </w:rPr>
        <w:t> </w:t>
      </w:r>
      <w:proofErr w:type="spellStart"/>
      <w:r w:rsidRPr="00026A7F">
        <w:rPr>
          <w:rFonts w:ascii="Times New Roman" w:hAnsi="Times New Roman" w:cs="Times New Roman"/>
          <w:sz w:val="28"/>
          <w:szCs w:val="28"/>
        </w:rPr>
        <w:t>жариялаған</w:t>
      </w:r>
      <w:proofErr w:type="spellEnd"/>
      <w:r w:rsidRPr="00026A7F">
        <w:rPr>
          <w:rFonts w:ascii="Times New Roman" w:hAnsi="Times New Roman" w:cs="Times New Roman"/>
          <w:sz w:val="28"/>
          <w:szCs w:val="28"/>
          <w:lang w:val="kk-KZ"/>
        </w:rPr>
        <w:t>.</w:t>
      </w:r>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Кез</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келген</w:t>
      </w:r>
      <w:proofErr w:type="spellEnd"/>
      <w:r w:rsidRPr="00026A7F">
        <w:rPr>
          <w:rFonts w:ascii="Times New Roman" w:hAnsi="Times New Roman" w:cs="Times New Roman"/>
          <w:sz w:val="28"/>
          <w:szCs w:val="28"/>
        </w:rPr>
        <w:t xml:space="preserve"> антенна </w:t>
      </w:r>
      <w:proofErr w:type="spellStart"/>
      <w:r w:rsidRPr="00026A7F">
        <w:rPr>
          <w:rFonts w:ascii="Times New Roman" w:hAnsi="Times New Roman" w:cs="Times New Roman"/>
          <w:sz w:val="28"/>
          <w:szCs w:val="28"/>
        </w:rPr>
        <w:t>бірнеше</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қарапайым</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вибраторлардың</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жиынтығы</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Симметриялы</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емес</w:t>
      </w:r>
      <w:proofErr w:type="spellEnd"/>
      <w:r w:rsidRPr="00026A7F">
        <w:rPr>
          <w:rFonts w:ascii="Times New Roman" w:hAnsi="Times New Roman" w:cs="Times New Roman"/>
          <w:sz w:val="28"/>
          <w:szCs w:val="28"/>
        </w:rPr>
        <w:t xml:space="preserve"> вибратор</w:t>
      </w:r>
      <w:r w:rsidRPr="00026A7F">
        <w:rPr>
          <w:rFonts w:ascii="Times New Roman" w:hAnsi="Times New Roman" w:cs="Times New Roman"/>
          <w:sz w:val="28"/>
          <w:szCs w:val="28"/>
          <w:lang w:val="kk-KZ"/>
        </w:rPr>
        <w:t>лы</w:t>
      </w:r>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алғашқы</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антеннаны</w:t>
      </w:r>
      <w:proofErr w:type="spellEnd"/>
      <w:r w:rsidRPr="00026A7F">
        <w:rPr>
          <w:rFonts w:ascii="Times New Roman" w:hAnsi="Times New Roman" w:cs="Times New Roman"/>
          <w:sz w:val="28"/>
          <w:szCs w:val="28"/>
        </w:rPr>
        <w:t xml:space="preserve"> 1895 ж. </w:t>
      </w:r>
      <w:proofErr w:type="spellStart"/>
      <w:r w:rsidRPr="00026A7F">
        <w:rPr>
          <w:rFonts w:ascii="Times New Roman" w:hAnsi="Times New Roman" w:cs="Times New Roman"/>
          <w:sz w:val="28"/>
          <w:szCs w:val="28"/>
        </w:rPr>
        <w:t>орыс</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өнертапқышы</w:t>
      </w:r>
      <w:proofErr w:type="spellEnd"/>
      <w:r w:rsidRPr="00026A7F">
        <w:rPr>
          <w:rFonts w:ascii="Times New Roman" w:hAnsi="Times New Roman" w:cs="Times New Roman"/>
          <w:sz w:val="28"/>
          <w:szCs w:val="28"/>
        </w:rPr>
        <w:t xml:space="preserve"> Александр Попов </w:t>
      </w:r>
      <w:proofErr w:type="spellStart"/>
      <w:r w:rsidRPr="00026A7F">
        <w:rPr>
          <w:rFonts w:ascii="Times New Roman" w:hAnsi="Times New Roman" w:cs="Times New Roman"/>
          <w:sz w:val="28"/>
          <w:szCs w:val="28"/>
        </w:rPr>
        <w:t>ұсынды</w:t>
      </w:r>
      <w:proofErr w:type="spellEnd"/>
      <w:r w:rsidRPr="00026A7F">
        <w:rPr>
          <w:rFonts w:ascii="Times New Roman" w:hAnsi="Times New Roman" w:cs="Times New Roman"/>
          <w:sz w:val="28"/>
          <w:szCs w:val="28"/>
        </w:rPr>
        <w:t>.</w:t>
      </w:r>
    </w:p>
    <w:p w:rsidR="00B04E65" w:rsidRDefault="00B04E65" w:rsidP="00B04E65">
      <w:pPr>
        <w:spacing w:after="0" w:line="240" w:lineRule="auto"/>
        <w:ind w:left="-840"/>
        <w:jc w:val="both"/>
        <w:rPr>
          <w:rFonts w:ascii="Times New Roman" w:hAnsi="Times New Roman" w:cs="Times New Roman"/>
          <w:sz w:val="28"/>
          <w:szCs w:val="28"/>
          <w:lang w:val="kk-KZ"/>
        </w:rPr>
      </w:pPr>
      <w:proofErr w:type="spellStart"/>
      <w:r w:rsidRPr="00026A7F">
        <w:rPr>
          <w:rFonts w:ascii="Times New Roman" w:hAnsi="Times New Roman" w:cs="Times New Roman"/>
          <w:sz w:val="28"/>
          <w:szCs w:val="28"/>
        </w:rPr>
        <w:t>Таратқыш</w:t>
      </w:r>
      <w:proofErr w:type="spellEnd"/>
      <w:r w:rsidRPr="00026A7F">
        <w:rPr>
          <w:rFonts w:ascii="Times New Roman" w:hAnsi="Times New Roman" w:cs="Times New Roman"/>
          <w:sz w:val="28"/>
          <w:szCs w:val="28"/>
        </w:rPr>
        <w:t xml:space="preserve"> антенна </w:t>
      </w:r>
      <w:proofErr w:type="spellStart"/>
      <w:r w:rsidRPr="00026A7F">
        <w:rPr>
          <w:rFonts w:ascii="Times New Roman" w:hAnsi="Times New Roman" w:cs="Times New Roman"/>
          <w:sz w:val="28"/>
          <w:szCs w:val="28"/>
        </w:rPr>
        <w:t>магниттік</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тербеліс</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энергиясын</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радиотолқын</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энергиясына</w:t>
      </w:r>
      <w:proofErr w:type="spellEnd"/>
      <w:r w:rsidRPr="00026A7F">
        <w:rPr>
          <w:rFonts w:ascii="Times New Roman" w:hAnsi="Times New Roman" w:cs="Times New Roman"/>
          <w:sz w:val="28"/>
          <w:szCs w:val="28"/>
        </w:rPr>
        <w:t xml:space="preserve"> </w:t>
      </w:r>
      <w:proofErr w:type="spellStart"/>
      <w:r w:rsidRPr="00026A7F">
        <w:rPr>
          <w:rFonts w:ascii="Times New Roman" w:hAnsi="Times New Roman" w:cs="Times New Roman"/>
          <w:sz w:val="28"/>
          <w:szCs w:val="28"/>
        </w:rPr>
        <w:t>айналдырады</w:t>
      </w:r>
      <w:proofErr w:type="spellEnd"/>
      <w:r w:rsidRPr="00026A7F">
        <w:rPr>
          <w:rFonts w:ascii="Times New Roman" w:hAnsi="Times New Roman" w:cs="Times New Roman"/>
          <w:sz w:val="28"/>
          <w:szCs w:val="28"/>
        </w:rPr>
        <w:t>.</w:t>
      </w:r>
      <w:r w:rsidRPr="00026A7F">
        <w:rPr>
          <w:rFonts w:ascii="Times New Roman" w:hAnsi="Times New Roman" w:cs="Times New Roman"/>
          <w:sz w:val="28"/>
          <w:szCs w:val="28"/>
          <w:lang w:val="kk-KZ"/>
        </w:rPr>
        <w:t xml:space="preserve"> Ал қабылдағыш антенна радиотолқын энергиясын түрлендіреді. Антенналар түрлері: қабылданатын радиотолқындардың диапазонына, жиілік тәуелсіз қамтуына, тарату немесе қабылдау антенналар, әсерлік принципі мен құрылымына (сым,</w:t>
      </w:r>
      <w:r w:rsidRPr="00026A7F">
        <w:rPr>
          <w:rStyle w:val="apple-converted-space"/>
          <w:rFonts w:ascii="Times New Roman" w:hAnsi="Times New Roman" w:cs="Times New Roman"/>
          <w:color w:val="000000" w:themeColor="text1"/>
          <w:sz w:val="28"/>
          <w:szCs w:val="28"/>
          <w:lang w:val="kk-KZ"/>
        </w:rPr>
        <w:t> </w:t>
      </w:r>
      <w:hyperlink r:id="rId9" w:tooltip="Металл айналар (мұндай бет жоқ)" w:history="1">
        <w:r w:rsidRPr="00026A7F">
          <w:rPr>
            <w:rStyle w:val="a4"/>
            <w:rFonts w:ascii="Times New Roman" w:hAnsi="Times New Roman" w:cs="Times New Roman"/>
            <w:color w:val="000000" w:themeColor="text1"/>
            <w:sz w:val="28"/>
            <w:szCs w:val="28"/>
            <w:lang w:val="kk-KZ"/>
          </w:rPr>
          <w:t>металл айналар</w:t>
        </w:r>
      </w:hyperlink>
      <w:r w:rsidRPr="00026A7F">
        <w:rPr>
          <w:rFonts w:ascii="Times New Roman" w:hAnsi="Times New Roman" w:cs="Times New Roman"/>
          <w:sz w:val="28"/>
          <w:szCs w:val="28"/>
          <w:lang w:val="kk-KZ"/>
        </w:rPr>
        <w:t xml:space="preserve">, рупорлар, спиральдар, саңылаулар, рамалар, дипольдар, диэлектрлік </w:t>
      </w:r>
      <w:r w:rsidR="003E1839">
        <w:fldChar w:fldCharType="begin"/>
      </w:r>
      <w:r w:rsidR="003E1839" w:rsidRPr="003E1839">
        <w:rPr>
          <w:lang w:val="kk-KZ"/>
        </w:rPr>
        <w:instrText xml:space="preserve"> HYPERLINK "http://kk.wikipedia.org/w/index.php?title=%D0%A1%D1%82%D0%B5%D1%80%D0%B6%D0%B5%D0%BD%D1%8C&amp;action=edit&amp;redlink=1" \o "Стержень (мұндай бет жоқ)" </w:instrText>
      </w:r>
      <w:r w:rsidR="003E1839">
        <w:fldChar w:fldCharType="separate"/>
      </w:r>
      <w:r w:rsidRPr="00026A7F">
        <w:rPr>
          <w:rStyle w:val="a4"/>
          <w:rFonts w:ascii="Times New Roman" w:hAnsi="Times New Roman" w:cs="Times New Roman"/>
          <w:color w:val="000000" w:themeColor="text1"/>
          <w:sz w:val="28"/>
          <w:szCs w:val="28"/>
          <w:lang w:val="kk-KZ"/>
        </w:rPr>
        <w:t>стержень</w:t>
      </w:r>
      <w:r w:rsidR="003E1839">
        <w:rPr>
          <w:rStyle w:val="a4"/>
          <w:rFonts w:ascii="Times New Roman" w:hAnsi="Times New Roman" w:cs="Times New Roman"/>
          <w:color w:val="000000" w:themeColor="text1"/>
          <w:sz w:val="28"/>
          <w:szCs w:val="28"/>
          <w:lang w:val="kk-KZ"/>
        </w:rPr>
        <w:fldChar w:fldCharType="end"/>
      </w:r>
      <w:r w:rsidRPr="00026A7F">
        <w:rPr>
          <w:rStyle w:val="apple-converted-space"/>
          <w:rFonts w:ascii="Times New Roman" w:hAnsi="Times New Roman" w:cs="Times New Roman"/>
          <w:color w:val="000000" w:themeColor="text1"/>
          <w:sz w:val="28"/>
          <w:szCs w:val="28"/>
          <w:lang w:val="kk-KZ"/>
        </w:rPr>
        <w:t> </w:t>
      </w:r>
      <w:r w:rsidRPr="00026A7F">
        <w:rPr>
          <w:rFonts w:ascii="Times New Roman" w:hAnsi="Times New Roman" w:cs="Times New Roman"/>
          <w:sz w:val="28"/>
          <w:szCs w:val="28"/>
          <w:lang w:val="kk-KZ"/>
        </w:rPr>
        <w:t>комбинациялары ).</w:t>
      </w:r>
    </w:p>
    <w:p w:rsidR="00B04E65" w:rsidRDefault="00B04E65" w:rsidP="00B04E65">
      <w:pPr>
        <w:spacing w:after="0" w:line="240" w:lineRule="auto"/>
        <w:ind w:left="-840" w:firstLine="840"/>
        <w:jc w:val="both"/>
        <w:rPr>
          <w:rFonts w:ascii="Times New Roman" w:hAnsi="Times New Roman" w:cs="Times New Roman"/>
          <w:sz w:val="28"/>
          <w:szCs w:val="28"/>
          <w:lang w:val="kk-KZ"/>
        </w:rPr>
      </w:pPr>
      <w:r w:rsidRPr="00026A7F">
        <w:rPr>
          <w:rFonts w:ascii="Times New Roman" w:hAnsi="Times New Roman" w:cs="Times New Roman"/>
          <w:sz w:val="28"/>
          <w:szCs w:val="28"/>
          <w:lang w:val="kk-KZ"/>
        </w:rPr>
        <w:t>Қазақстандағы ең биік теледидарлық мұнара Алматыдағы Көктөбе етегінде орналасқан.Ол теңіз деңгейінен 1000 метр, мұнарасының биіктігі 372 метр. Теледидарлық хабар жеке үй шатырына симметриялық вибратор, «толқынды каналы», т.б. осы типтегі антенналар орнатылады. Ал көп пәтерлі үйлерде күшейткіш жүйесінен тұратын ұжымдық антенналармен қабылданады. Аса жоғары жиілікті толқындарда (дециметрлік, сантиметрлік және миллиметрлік) жұмыс жасайтын синфазалық антенналар қолданылады. Жұмыс принципі жағынан синфазалық антенналар көп вибраторлы торға ұқсайды. Мұндай антенналардың басқа антенналардан басты ерекшелігі –вибраторлар жоқтығы. Аса жоғары жиілікті диапазонда рупорлы антенна, линзалы антенна, спиральді антенна, диэлектрлік антенна т.б. қолданылады. Антенналар автомобильдерде, ұшақтарда, ғарыш кемелерінде,радиотелефондарда қызмет атқарады. Үлкен</w:t>
      </w:r>
      <w:r w:rsidRPr="00026A7F">
        <w:rPr>
          <w:rStyle w:val="apple-converted-space"/>
          <w:rFonts w:ascii="Times New Roman" w:hAnsi="Times New Roman" w:cs="Times New Roman"/>
          <w:color w:val="000000" w:themeColor="text1"/>
          <w:sz w:val="28"/>
          <w:szCs w:val="28"/>
          <w:lang w:val="kk-KZ"/>
        </w:rPr>
        <w:t> </w:t>
      </w:r>
      <w:hyperlink r:id="rId10" w:tooltip="Радиотелескоп (мұндай бет жоқ)" w:history="1">
        <w:r w:rsidRPr="00026A7F">
          <w:rPr>
            <w:rStyle w:val="a4"/>
            <w:rFonts w:ascii="Times New Roman" w:hAnsi="Times New Roman" w:cs="Times New Roman"/>
            <w:color w:val="000000" w:themeColor="text1"/>
            <w:sz w:val="28"/>
            <w:szCs w:val="28"/>
            <w:lang w:val="kk-KZ"/>
          </w:rPr>
          <w:t>радиотелескоптардың</w:t>
        </w:r>
      </w:hyperlink>
      <w:r>
        <w:rPr>
          <w:rStyle w:val="apple-converted-space"/>
          <w:rFonts w:ascii="Times New Roman" w:hAnsi="Times New Roman" w:cs="Times New Roman"/>
          <w:color w:val="000000" w:themeColor="text1"/>
          <w:sz w:val="28"/>
          <w:szCs w:val="28"/>
          <w:lang w:val="kk-KZ"/>
        </w:rPr>
        <w:t xml:space="preserve"> </w:t>
      </w:r>
      <w:r w:rsidRPr="00026A7F">
        <w:rPr>
          <w:rFonts w:ascii="Times New Roman" w:hAnsi="Times New Roman" w:cs="Times New Roman"/>
          <w:sz w:val="28"/>
          <w:szCs w:val="28"/>
          <w:lang w:val="kk-KZ"/>
        </w:rPr>
        <w:t>(мысалы, РАТАН-600) антенналары – алюминий айналары мен табақтары. Ондай антенналар арқылы алыс галактикалардан радиодабылдар қабылданады.</w:t>
      </w:r>
    </w:p>
    <w:p w:rsidR="00B04E65" w:rsidRPr="00973476" w:rsidRDefault="00B04E65" w:rsidP="00B04E65">
      <w:pPr>
        <w:spacing w:after="0" w:line="240" w:lineRule="auto"/>
        <w:ind w:left="-840" w:firstLine="840"/>
        <w:jc w:val="both"/>
        <w:rPr>
          <w:rFonts w:ascii="Times New Roman" w:hAnsi="Times New Roman" w:cs="Times New Roman"/>
          <w:sz w:val="28"/>
          <w:szCs w:val="28"/>
          <w:lang w:val="kk-KZ"/>
        </w:rPr>
      </w:pPr>
      <w:r w:rsidRPr="00973476">
        <w:rPr>
          <w:rFonts w:ascii="Times New Roman" w:hAnsi="Times New Roman" w:cs="Times New Roman"/>
          <w:sz w:val="28"/>
          <w:szCs w:val="28"/>
          <w:lang w:val="kk-KZ"/>
        </w:rPr>
        <w:t>Антеннаның негізгі параметрлері мен сипаттамалары: бағыттық әсер коэффициенті, бағытталу диаграммасы, қамтитын тиімді ауданы (бірден бірнеше мың м2-ге дейін жетеді), таратудағы кедергісі (көбінесе 100 Ом шамасы), толқынның полярлану түрі (сызықтық, шеңберлік, эллипстік), т.б. Антеннаның толқын тарату бағыттылығы толқынның таралу бағытындағы толқын өрісі кернеуін жоғарылатады.</w:t>
      </w:r>
    </w:p>
    <w:p w:rsidR="00B04E65" w:rsidRDefault="00B04E65" w:rsidP="00B04E65">
      <w:pPr>
        <w:spacing w:after="0" w:line="240" w:lineRule="auto"/>
        <w:ind w:left="-851" w:firstLine="851"/>
        <w:jc w:val="both"/>
        <w:rPr>
          <w:rFonts w:ascii="Times New Roman" w:hAnsi="Times New Roman" w:cs="Times New Roman"/>
          <w:sz w:val="28"/>
          <w:szCs w:val="28"/>
          <w:lang w:val="kk-KZ"/>
        </w:rPr>
      </w:pPr>
      <w:r w:rsidRPr="003E1839">
        <w:rPr>
          <w:rFonts w:ascii="Times New Roman" w:hAnsi="Times New Roman" w:cs="Times New Roman"/>
          <w:sz w:val="28"/>
          <w:szCs w:val="28"/>
          <w:lang w:val="kk-KZ"/>
        </w:rPr>
        <w:t>Сөйтіп, таралған толқынның қуатына шамалас толқын қуаты пайда болады. Тарату қуатындағы эквиваленттік ұтымдылықты санмен бағалау үшін бағыттылық әсер коэффициенті (БӘК) енгізілген. Антенна бойындағы толқын қуаты кеңістікке түгелдей таралмайды. Толқын қуатының біршама бөлігі антенна сымы мен оқшаулағышқа (</w:t>
      </w:r>
      <w:r w:rsidRPr="003E1839">
        <w:fldChar w:fldCharType="begin"/>
      </w:r>
      <w:r w:rsidRPr="003E1839">
        <w:rPr>
          <w:lang w:val="kk-KZ"/>
        </w:rPr>
        <w:instrText xml:space="preserve"> HYPERLINK "http://kk.wikipedia.org/w/index.php?title=%D0%98%D0%B7%D0%BE%D0%BB%D1%8F%D1%82%D0%BE%D1%80&amp;action=edit&amp;redlink=1" \o "Изолятор (мұндай бет жоқ)" </w:instrText>
      </w:r>
      <w:r w:rsidRPr="003E1839">
        <w:fldChar w:fldCharType="separate"/>
      </w:r>
      <w:r w:rsidRPr="003E1839">
        <w:rPr>
          <w:rStyle w:val="a4"/>
          <w:rFonts w:ascii="Times New Roman" w:hAnsi="Times New Roman" w:cs="Times New Roman"/>
          <w:color w:val="auto"/>
          <w:sz w:val="28"/>
          <w:szCs w:val="28"/>
          <w:lang w:val="kk-KZ"/>
        </w:rPr>
        <w:t>изоляторға</w:t>
      </w:r>
      <w:r w:rsidRPr="003E1839">
        <w:rPr>
          <w:rStyle w:val="a4"/>
          <w:rFonts w:ascii="Times New Roman" w:hAnsi="Times New Roman" w:cs="Times New Roman"/>
          <w:color w:val="auto"/>
          <w:sz w:val="28"/>
          <w:szCs w:val="28"/>
          <w:lang w:val="kk-KZ"/>
        </w:rPr>
        <w:fldChar w:fldCharType="end"/>
      </w:r>
      <w:r w:rsidRPr="003E1839">
        <w:rPr>
          <w:rFonts w:ascii="Times New Roman" w:hAnsi="Times New Roman" w:cs="Times New Roman"/>
          <w:sz w:val="28"/>
          <w:szCs w:val="28"/>
          <w:lang w:val="kk-KZ"/>
        </w:rPr>
        <w:t xml:space="preserve">) және антенна бекітілген құрылымға кетеді. Тараған толқын қуатының антенна сымдарына </w:t>
      </w:r>
      <w:r w:rsidRPr="007272E7">
        <w:rPr>
          <w:rFonts w:ascii="Times New Roman" w:hAnsi="Times New Roman" w:cs="Times New Roman"/>
          <w:sz w:val="28"/>
          <w:szCs w:val="28"/>
          <w:lang w:val="kk-KZ"/>
        </w:rPr>
        <w:t xml:space="preserve">кететін қуатына қатынасын антеннаның пайдалы әсер коэффициенті дейді. Ал БӘК-тің пайдалы әсер коэффициентіне көбейтіндісі күшейту коэффициенті (КК) деп аталады. Кез келген антеннаның бағытталу диаграммасының пішіні, БӘК-і мен пайдалы әсер коэффиенті қабылдау режимінде де, тарату режимінде де бірдей. Ұзын толқында радиохабар таратуда ( Т, Г әріптері тәрізді антенналар қолданылады) толқындық кедергіні азайту үшін антенналарға көлденеңінен және тігінен бірнеше қатар сым қосады. Орта толқында </w:t>
      </w:r>
      <w:r w:rsidRPr="007272E7">
        <w:rPr>
          <w:rFonts w:ascii="Times New Roman" w:hAnsi="Times New Roman" w:cs="Times New Roman"/>
          <w:sz w:val="28"/>
          <w:szCs w:val="28"/>
          <w:lang w:val="kk-KZ"/>
        </w:rPr>
        <w:lastRenderedPageBreak/>
        <w:t xml:space="preserve">радиохабар қабылдауға рама тәрізді антенна, магниттік антенна, сондай-ақ рама тәрізді антенна мен симметриялы тік вибратордан тұратын композициялық антенна қолданылады. Қысқа толқын таратуға арналған антенналар тарату қашықтығына лайықталып жасалады. Қысқа қашықтықтағы байланыс (бірнеше ондаған км-ге дейінгі) жер бетімен көлбеу таралатын толқын арқылы жүзеге асады. </w:t>
      </w:r>
    </w:p>
    <w:p w:rsidR="00B04E65" w:rsidRDefault="00B04E65" w:rsidP="00B04E65">
      <w:pPr>
        <w:ind w:left="-851"/>
        <w:jc w:val="both"/>
        <w:rPr>
          <w:rStyle w:val="mw-headline"/>
          <w:rFonts w:ascii="Times New Roman" w:hAnsi="Times New Roman" w:cs="Times New Roman"/>
          <w:b/>
          <w:bCs/>
          <w:color w:val="000000" w:themeColor="text1"/>
          <w:sz w:val="28"/>
          <w:szCs w:val="28"/>
          <w:lang w:val="kk-KZ"/>
        </w:rPr>
      </w:pPr>
    </w:p>
    <w:p w:rsidR="00B04E65" w:rsidRPr="007272E7" w:rsidRDefault="00B04E65" w:rsidP="00B04E65">
      <w:pPr>
        <w:ind w:left="-851"/>
        <w:jc w:val="both"/>
        <w:rPr>
          <w:rStyle w:val="mw-headline"/>
          <w:rFonts w:ascii="Times New Roman" w:hAnsi="Times New Roman" w:cs="Times New Roman"/>
          <w:b/>
          <w:bCs/>
          <w:color w:val="000000" w:themeColor="text1"/>
          <w:sz w:val="28"/>
          <w:szCs w:val="28"/>
          <w:lang w:val="kk-KZ"/>
        </w:rPr>
      </w:pPr>
      <w:r w:rsidRPr="007272E7">
        <w:rPr>
          <w:rStyle w:val="mw-headline"/>
          <w:rFonts w:ascii="Times New Roman" w:hAnsi="Times New Roman" w:cs="Times New Roman"/>
          <w:b/>
          <w:bCs/>
          <w:color w:val="000000" w:themeColor="text1"/>
          <w:sz w:val="28"/>
          <w:szCs w:val="28"/>
          <w:lang w:val="kk-KZ"/>
        </w:rPr>
        <w:t>Сөздік</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color w:val="000000" w:themeColor="text1"/>
          <w:sz w:val="28"/>
          <w:szCs w:val="28"/>
          <w:lang w:val="kk-KZ"/>
        </w:rPr>
      </w:pPr>
      <w:r w:rsidRPr="00EC081D">
        <w:rPr>
          <w:color w:val="000000" w:themeColor="text1"/>
          <w:sz w:val="28"/>
          <w:szCs w:val="28"/>
          <w:lang w:val="kk-KZ"/>
        </w:rPr>
        <w:t>Толқын</w:t>
      </w:r>
      <w:r>
        <w:rPr>
          <w:color w:val="000000" w:themeColor="text1"/>
          <w:sz w:val="28"/>
          <w:szCs w:val="28"/>
          <w:lang w:val="kk-KZ"/>
        </w:rPr>
        <w:t xml:space="preserve"> -</w:t>
      </w:r>
      <w:r w:rsidRPr="00026A7F">
        <w:rPr>
          <w:color w:val="000000" w:themeColor="text1"/>
          <w:sz w:val="28"/>
          <w:szCs w:val="28"/>
          <w:lang w:val="kk-KZ"/>
        </w:rPr>
        <w:t xml:space="preserve"> волна</w:t>
      </w:r>
      <w:r>
        <w:rPr>
          <w:color w:val="000000" w:themeColor="text1"/>
          <w:sz w:val="28"/>
          <w:szCs w:val="28"/>
          <w:lang w:val="kk-KZ"/>
        </w:rPr>
        <w:t xml:space="preserve"> </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color w:val="000000" w:themeColor="text1"/>
          <w:sz w:val="28"/>
          <w:szCs w:val="28"/>
          <w:lang w:val="kk-KZ"/>
        </w:rPr>
      </w:pPr>
      <w:r w:rsidRPr="00B2001E">
        <w:rPr>
          <w:color w:val="000000" w:themeColor="text1"/>
          <w:sz w:val="28"/>
          <w:szCs w:val="28"/>
          <w:lang w:val="kk-KZ"/>
        </w:rPr>
        <w:t>Қабылдағыш</w:t>
      </w:r>
      <w:r>
        <w:rPr>
          <w:color w:val="000000" w:themeColor="text1"/>
          <w:sz w:val="28"/>
          <w:szCs w:val="28"/>
          <w:lang w:val="kk-KZ"/>
        </w:rPr>
        <w:t xml:space="preserve"> - прием</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r>
        <w:rPr>
          <w:color w:val="000000" w:themeColor="text1"/>
          <w:sz w:val="28"/>
          <w:szCs w:val="28"/>
          <w:lang w:val="kk-KZ"/>
        </w:rPr>
        <w:t>Сырық - шест</w:t>
      </w:r>
    </w:p>
    <w:p w:rsidR="00B04E65" w:rsidRPr="00EC081D"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r w:rsidRPr="00EC081D">
        <w:rPr>
          <w:color w:val="000000" w:themeColor="text1"/>
          <w:sz w:val="28"/>
          <w:szCs w:val="28"/>
          <w:lang w:val="kk-KZ"/>
        </w:rPr>
        <w:t>Тербеліс</w:t>
      </w:r>
      <w:r>
        <w:rPr>
          <w:color w:val="000000" w:themeColor="text1"/>
          <w:sz w:val="28"/>
          <w:szCs w:val="28"/>
          <w:lang w:val="kk-KZ"/>
        </w:rPr>
        <w:t xml:space="preserve"> - колебания</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r>
        <w:rPr>
          <w:color w:val="000000" w:themeColor="text1"/>
          <w:sz w:val="28"/>
          <w:szCs w:val="28"/>
          <w:lang w:val="kk-KZ"/>
        </w:rPr>
        <w:t>Мұнара - минарет</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r w:rsidRPr="00B2001E">
        <w:rPr>
          <w:color w:val="000000" w:themeColor="text1"/>
          <w:sz w:val="28"/>
          <w:szCs w:val="28"/>
          <w:lang w:val="kk-KZ"/>
        </w:rPr>
        <w:t>Ұжым</w:t>
      </w:r>
      <w:r>
        <w:rPr>
          <w:color w:val="000000" w:themeColor="text1"/>
          <w:sz w:val="28"/>
          <w:szCs w:val="28"/>
          <w:lang w:val="kk-KZ"/>
        </w:rPr>
        <w:t xml:space="preserve"> - коллектив</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color w:val="000000" w:themeColor="text1"/>
          <w:sz w:val="28"/>
          <w:szCs w:val="28"/>
          <w:lang w:val="kk-KZ"/>
        </w:rPr>
      </w:pPr>
      <w:r w:rsidRPr="00EC081D">
        <w:rPr>
          <w:color w:val="000000" w:themeColor="text1"/>
          <w:sz w:val="28"/>
          <w:szCs w:val="28"/>
          <w:lang w:val="kk-KZ"/>
        </w:rPr>
        <w:t>Жиілік</w:t>
      </w:r>
      <w:r>
        <w:rPr>
          <w:color w:val="000000" w:themeColor="text1"/>
          <w:sz w:val="28"/>
          <w:szCs w:val="28"/>
          <w:lang w:val="kk-KZ"/>
        </w:rPr>
        <w:t xml:space="preserve"> – частота</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color w:val="000000" w:themeColor="text1"/>
          <w:sz w:val="28"/>
          <w:szCs w:val="28"/>
        </w:rPr>
      </w:pPr>
      <w:r>
        <w:rPr>
          <w:color w:val="000000" w:themeColor="text1"/>
          <w:sz w:val="28"/>
          <w:szCs w:val="28"/>
          <w:lang w:val="kk-KZ"/>
        </w:rPr>
        <w:t xml:space="preserve">Құрылы </w:t>
      </w:r>
      <w:r>
        <w:rPr>
          <w:color w:val="000000" w:themeColor="text1"/>
          <w:sz w:val="28"/>
          <w:szCs w:val="28"/>
        </w:rPr>
        <w:t>– устройства</w:t>
      </w: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color w:val="000000" w:themeColor="text1"/>
          <w:sz w:val="28"/>
          <w:szCs w:val="28"/>
        </w:rPr>
      </w:pPr>
      <w:proofErr w:type="spellStart"/>
      <w:r>
        <w:rPr>
          <w:color w:val="000000" w:themeColor="text1"/>
          <w:sz w:val="28"/>
          <w:szCs w:val="28"/>
        </w:rPr>
        <w:t>Радиохабар</w:t>
      </w:r>
      <w:proofErr w:type="spellEnd"/>
      <w:r>
        <w:rPr>
          <w:color w:val="000000" w:themeColor="text1"/>
          <w:sz w:val="28"/>
          <w:szCs w:val="28"/>
        </w:rPr>
        <w:t xml:space="preserve"> – </w:t>
      </w:r>
      <w:proofErr w:type="spellStart"/>
      <w:r>
        <w:rPr>
          <w:color w:val="000000" w:themeColor="text1"/>
          <w:sz w:val="28"/>
          <w:szCs w:val="28"/>
        </w:rPr>
        <w:t>радионовость</w:t>
      </w:r>
      <w:proofErr w:type="spellEnd"/>
    </w:p>
    <w:p w:rsidR="00B04E65" w:rsidRDefault="00B04E65" w:rsidP="00B04E65">
      <w:pPr>
        <w:pStyle w:val="a3"/>
        <w:shd w:val="clear" w:color="auto" w:fill="FFFFFF"/>
        <w:tabs>
          <w:tab w:val="left" w:pos="9072"/>
        </w:tabs>
        <w:spacing w:before="96" w:beforeAutospacing="0" w:after="120" w:afterAutospacing="0" w:line="300" w:lineRule="atLeast"/>
        <w:ind w:left="-840"/>
        <w:jc w:val="both"/>
        <w:rPr>
          <w:sz w:val="28"/>
          <w:szCs w:val="28"/>
          <w:lang w:val="kk-KZ"/>
        </w:rPr>
      </w:pPr>
      <w:r>
        <w:rPr>
          <w:sz w:val="28"/>
          <w:szCs w:val="28"/>
          <w:lang w:val="kk-KZ"/>
        </w:rPr>
        <w:t>Э</w:t>
      </w:r>
      <w:r w:rsidRPr="007272E7">
        <w:rPr>
          <w:sz w:val="28"/>
          <w:szCs w:val="28"/>
          <w:lang w:val="kk-KZ"/>
        </w:rPr>
        <w:t>квиваленттік ұтымдылықты</w:t>
      </w:r>
      <w:r>
        <w:rPr>
          <w:sz w:val="28"/>
          <w:szCs w:val="28"/>
          <w:lang w:val="kk-KZ"/>
        </w:rPr>
        <w:t xml:space="preserve"> – эквивалентная выгодность</w:t>
      </w:r>
    </w:p>
    <w:p w:rsidR="00B04E65" w:rsidRPr="007272E7"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color w:val="000000" w:themeColor="text1"/>
          <w:sz w:val="28"/>
          <w:szCs w:val="28"/>
        </w:rPr>
      </w:pPr>
    </w:p>
    <w:p w:rsidR="00B04E65" w:rsidRPr="001F0FB1" w:rsidRDefault="00B04E65" w:rsidP="00B04E65">
      <w:pPr>
        <w:ind w:firstLine="708"/>
        <w:jc w:val="center"/>
        <w:rPr>
          <w:rFonts w:ascii="Times New Roman" w:hAnsi="Times New Roman" w:cs="Times New Roman"/>
          <w:sz w:val="28"/>
          <w:szCs w:val="28"/>
          <w:lang w:val="kk-KZ"/>
        </w:rPr>
      </w:pPr>
      <w:r w:rsidRPr="001F0FB1">
        <w:rPr>
          <w:rFonts w:ascii="Times New Roman" w:hAnsi="Times New Roman" w:cs="Times New Roman"/>
          <w:sz w:val="28"/>
          <w:szCs w:val="28"/>
          <w:lang w:val="kk-KZ"/>
        </w:rPr>
        <w:t>Тапсырма</w:t>
      </w:r>
    </w:p>
    <w:p w:rsidR="00B04E65" w:rsidRPr="001F0FB1" w:rsidRDefault="00B04E65" w:rsidP="00B04E65">
      <w:pPr>
        <w:pStyle w:val="a5"/>
        <w:numPr>
          <w:ilvl w:val="0"/>
          <w:numId w:val="1"/>
        </w:numPr>
        <w:rPr>
          <w:lang w:val="kk-KZ"/>
        </w:rPr>
      </w:pPr>
      <w:r w:rsidRPr="001F0FB1">
        <w:rPr>
          <w:lang w:val="kk-KZ"/>
        </w:rPr>
        <w:t>Мәтінге жоспар құрыңыз.</w:t>
      </w:r>
    </w:p>
    <w:p w:rsidR="00B04E65" w:rsidRDefault="00B04E65" w:rsidP="00B04E65">
      <w:pPr>
        <w:pStyle w:val="a5"/>
        <w:numPr>
          <w:ilvl w:val="0"/>
          <w:numId w:val="1"/>
        </w:numPr>
        <w:rPr>
          <w:lang w:val="kk-KZ"/>
        </w:rPr>
      </w:pPr>
      <w:r w:rsidRPr="001F0FB1">
        <w:rPr>
          <w:lang w:val="kk-KZ"/>
        </w:rPr>
        <w:t>Мәтінге сұрақ-жауап құрастырыңыз (5-6 сөйлем).</w:t>
      </w:r>
    </w:p>
    <w:p w:rsidR="00B04E65" w:rsidRDefault="00B04E65" w:rsidP="00B04E65">
      <w:pPr>
        <w:pStyle w:val="a5"/>
        <w:numPr>
          <w:ilvl w:val="0"/>
          <w:numId w:val="1"/>
        </w:numPr>
        <w:rPr>
          <w:lang w:val="kk-KZ"/>
        </w:rPr>
      </w:pPr>
      <w:r>
        <w:rPr>
          <w:lang w:val="kk-KZ"/>
        </w:rPr>
        <w:t>Мәтінге түйіндеме жазыңыз (2-3 сөйлем).</w:t>
      </w:r>
    </w:p>
    <w:p w:rsidR="003E1839" w:rsidRPr="001F0FB1" w:rsidRDefault="003E1839" w:rsidP="00B04E65">
      <w:pPr>
        <w:pStyle w:val="a5"/>
        <w:numPr>
          <w:ilvl w:val="0"/>
          <w:numId w:val="1"/>
        </w:numPr>
        <w:rPr>
          <w:lang w:val="kk-KZ"/>
        </w:rPr>
      </w:pPr>
      <w:r>
        <w:rPr>
          <w:lang w:val="kk-KZ"/>
        </w:rPr>
        <w:t>Атом электр станциялары мен су электр станциялары туралы әңгімелеп, жазыңыз (3-4 сөйлем).</w:t>
      </w:r>
      <w:bookmarkStart w:id="0" w:name="_GoBack"/>
      <w:bookmarkEnd w:id="0"/>
    </w:p>
    <w:p w:rsidR="00B04E65" w:rsidRPr="001F0FB1" w:rsidRDefault="00B04E65" w:rsidP="00B04E65">
      <w:pPr>
        <w:rPr>
          <w:rFonts w:ascii="Times New Roman" w:hAnsi="Times New Roman" w:cs="Times New Roman"/>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B04E65" w:rsidRDefault="00B04E65" w:rsidP="00B04E65">
      <w:pPr>
        <w:pStyle w:val="a3"/>
        <w:shd w:val="clear" w:color="auto" w:fill="FFFFFF"/>
        <w:tabs>
          <w:tab w:val="left" w:pos="9072"/>
        </w:tabs>
        <w:spacing w:before="96" w:beforeAutospacing="0" w:after="120" w:afterAutospacing="0" w:line="300" w:lineRule="atLeast"/>
        <w:ind w:left="-840"/>
        <w:jc w:val="both"/>
        <w:rPr>
          <w:rStyle w:val="mw-headline"/>
          <w:b/>
          <w:bCs/>
          <w:color w:val="000000" w:themeColor="text1"/>
          <w:sz w:val="28"/>
          <w:szCs w:val="28"/>
          <w:lang w:val="kk-KZ"/>
        </w:rPr>
      </w:pPr>
    </w:p>
    <w:p w:rsidR="005D657E" w:rsidRPr="00B04E65" w:rsidRDefault="005D657E">
      <w:pPr>
        <w:rPr>
          <w:lang w:val="kk-KZ"/>
        </w:rPr>
      </w:pPr>
    </w:p>
    <w:sectPr w:rsidR="005D657E" w:rsidRPr="00B04E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4B3"/>
    <w:rsid w:val="000774B3"/>
    <w:rsid w:val="003E1839"/>
    <w:rsid w:val="005D657E"/>
    <w:rsid w:val="00B04E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E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04E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4E65"/>
  </w:style>
  <w:style w:type="character" w:styleId="a4">
    <w:name w:val="Hyperlink"/>
    <w:basedOn w:val="a0"/>
    <w:uiPriority w:val="99"/>
    <w:semiHidden/>
    <w:unhideWhenUsed/>
    <w:rsid w:val="00B04E65"/>
    <w:rPr>
      <w:color w:val="0000FF"/>
      <w:u w:val="single"/>
    </w:rPr>
  </w:style>
  <w:style w:type="character" w:customStyle="1" w:styleId="mw-headline">
    <w:name w:val="mw-headline"/>
    <w:basedOn w:val="a0"/>
    <w:rsid w:val="00B04E65"/>
  </w:style>
  <w:style w:type="paragraph" w:styleId="a5">
    <w:name w:val="List Paragraph"/>
    <w:basedOn w:val="a"/>
    <w:uiPriority w:val="34"/>
    <w:qFormat/>
    <w:rsid w:val="00B04E65"/>
    <w:pPr>
      <w:spacing w:after="0" w:line="240" w:lineRule="auto"/>
      <w:ind w:left="720"/>
      <w:contextualSpacing/>
    </w:pPr>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E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04E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4E65"/>
  </w:style>
  <w:style w:type="character" w:styleId="a4">
    <w:name w:val="Hyperlink"/>
    <w:basedOn w:val="a0"/>
    <w:uiPriority w:val="99"/>
    <w:semiHidden/>
    <w:unhideWhenUsed/>
    <w:rsid w:val="00B04E65"/>
    <w:rPr>
      <w:color w:val="0000FF"/>
      <w:u w:val="single"/>
    </w:rPr>
  </w:style>
  <w:style w:type="character" w:customStyle="1" w:styleId="mw-headline">
    <w:name w:val="mw-headline"/>
    <w:basedOn w:val="a0"/>
    <w:rsid w:val="00B04E65"/>
  </w:style>
  <w:style w:type="paragraph" w:styleId="a5">
    <w:name w:val="List Paragraph"/>
    <w:basedOn w:val="a"/>
    <w:uiPriority w:val="34"/>
    <w:qFormat/>
    <w:rsid w:val="00B04E65"/>
    <w:pPr>
      <w:spacing w:after="0" w:line="240" w:lineRule="auto"/>
      <w:ind w:left="720"/>
      <w:contextualSpacing/>
    </w:pPr>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3%D0%B5%D0%BD%D1%80%D0%B8%D1%85_%D0%93%D0%B5%D1%80%D1%86" TargetMode="External"/><Relationship Id="rId3" Type="http://schemas.microsoft.com/office/2007/relationships/stylesWithEffects" Target="stylesWithEffects.xml"/><Relationship Id="rId7" Type="http://schemas.openxmlformats.org/officeDocument/2006/relationships/hyperlink" Target="http://kk.wikipedia.org/wiki/%D0%A2%D0%B5%D0%BB%D0%B5%D1%85%D0%B0%D0%B1%D0%B0%D1%8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0%A0%D0%B0%D0%B4%D0%B8%D0%BE"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kk.wikipedia.org/w/index.php?title=%D0%A0%D0%B0%D0%B4%D0%B8%D0%BE%D1%82%D0%B5%D0%BB%D0%B5%D1%81%D0%BA%D0%BE%D0%BF&amp;action=edit&amp;redlink=1" TargetMode="External"/><Relationship Id="rId4" Type="http://schemas.openxmlformats.org/officeDocument/2006/relationships/settings" Target="settings.xml"/><Relationship Id="rId9" Type="http://schemas.openxmlformats.org/officeDocument/2006/relationships/hyperlink" Target="http://kk.wikipedia.org/w/index.php?title=%D0%9C%D0%B5%D1%82%D0%B0%D0%BB%D0%BB_%D0%B0%D0%B9%D0%BD%D0%B0%D0%BB%D0%B0%D1%80&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736</Words>
  <Characters>4197</Characters>
  <Application>Microsoft Office Word</Application>
  <DocSecurity>0</DocSecurity>
  <Lines>34</Lines>
  <Paragraphs>9</Paragraphs>
  <ScaleCrop>false</ScaleCrop>
  <Company/>
  <LinksUpToDate>false</LinksUpToDate>
  <CharactersWithSpaces>4924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2014-01-21T06:41:00Z</dcterms:created>
  <dcterms:modified xsi:type="dcterms:W3CDTF">2014-01-21T07:09:00Z</dcterms:modified>
</cp:coreProperties>
</file>